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8523"/>
        <w:gridCol w:w="1761"/>
      </w:tblGrid>
      <w:tr w:rsidR="00782C43">
        <w:trPr>
          <w:cantSplit/>
          <w:trHeight w:val="544"/>
          <w:jc w:val="center"/>
        </w:trPr>
        <w:tc>
          <w:tcPr>
            <w:tcW w:w="3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C43" w:rsidRDefault="008F35B8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2520" cy="573405"/>
                  <wp:effectExtent l="0" t="0" r="0" b="0"/>
                  <wp:docPr id="1" name="Рисунок 1" descr="COOM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OOM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57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C43" w:rsidRDefault="008F35B8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 xml:space="preserve">COOMET </w:t>
            </w:r>
            <w:proofErr w:type="spellStart"/>
            <w:r>
              <w:rPr>
                <w:rFonts w:ascii="Times New Roman" w:hAnsi="Times New Roman" w:cs="Times New Roman"/>
                <w:sz w:val="34"/>
                <w:szCs w:val="34"/>
              </w:rPr>
              <w:t>Program</w:t>
            </w:r>
            <w:proofErr w:type="spellEnd"/>
          </w:p>
        </w:tc>
        <w:tc>
          <w:tcPr>
            <w:tcW w:w="1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C43" w:rsidRDefault="008F35B8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34"/>
                <w:szCs w:val="34"/>
                <w:lang w:val="en-US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>COOMET</w:t>
            </w:r>
            <w:r>
              <w:rPr>
                <w:rFonts w:ascii="Times New Roman" w:hAnsi="Times New Roman" w:cs="Times New Roman"/>
                <w:sz w:val="34"/>
                <w:szCs w:val="34"/>
              </w:rPr>
              <w:br/>
              <w:t>P2/202</w:t>
            </w:r>
            <w:r>
              <w:rPr>
                <w:rFonts w:ascii="Times New Roman" w:hAnsi="Times New Roman" w:cs="Times New Roman"/>
                <w:sz w:val="34"/>
                <w:szCs w:val="34"/>
                <w:lang w:val="en-US"/>
              </w:rPr>
              <w:t>4</w:t>
            </w:r>
          </w:p>
        </w:tc>
      </w:tr>
      <w:tr w:rsidR="00782C43">
        <w:trPr>
          <w:cantSplit/>
          <w:trHeight w:val="833"/>
          <w:jc w:val="center"/>
        </w:trPr>
        <w:tc>
          <w:tcPr>
            <w:tcW w:w="36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2C43" w:rsidRDefault="00782C43">
            <w:pPr>
              <w:widowControl w:val="0"/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  <w:tc>
          <w:tcPr>
            <w:tcW w:w="8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C43" w:rsidRDefault="008F35B8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COOMET PROGRAM OF COMPARISONS</w:t>
            </w:r>
          </w:p>
        </w:tc>
        <w:tc>
          <w:tcPr>
            <w:tcW w:w="1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2C43" w:rsidRDefault="00782C43">
            <w:pPr>
              <w:widowControl w:val="0"/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782C43" w:rsidRPr="008F35B8">
        <w:trPr>
          <w:cantSplit/>
          <w:trHeight w:val="476"/>
          <w:jc w:val="center"/>
        </w:trPr>
        <w:tc>
          <w:tcPr>
            <w:tcW w:w="138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2C43" w:rsidRDefault="008F35B8">
            <w:pPr>
              <w:widowControl w:val="0"/>
              <w:spacing w:after="0"/>
              <w:ind w:left="91"/>
              <w:rPr>
                <w:rFonts w:ascii="Times New Roman" w:hAnsi="Times New Roman" w:cs="Times New Roman"/>
                <w:sz w:val="34"/>
                <w:szCs w:val="34"/>
                <w:lang w:val="en-US"/>
              </w:rPr>
            </w:pPr>
            <w:r>
              <w:rPr>
                <w:rStyle w:val="doctitlesubtitle1"/>
                <w:rFonts w:ascii="Times New Roman" w:hAnsi="Times New Roman" w:cs="Times New Roman"/>
                <w:lang w:val="en-US"/>
              </w:rPr>
              <w:t>Approved at the 36th COOMET Presidential Council meeting</w:t>
            </w:r>
          </w:p>
        </w:tc>
      </w:tr>
    </w:tbl>
    <w:p w:rsidR="00782C43" w:rsidRDefault="00782C43">
      <w:pPr>
        <w:spacing w:after="0" w:line="240" w:lineRule="auto"/>
        <w:rPr>
          <w:rFonts w:ascii="Arial" w:hAnsi="Arial" w:cs="Arial"/>
          <w:color w:val="000099"/>
          <w:lang w:val="en-US"/>
        </w:rPr>
      </w:pPr>
    </w:p>
    <w:p w:rsidR="00782C43" w:rsidRDefault="00782C43">
      <w:p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  <w:lang w:val="en-US"/>
        </w:rPr>
      </w:pPr>
    </w:p>
    <w:p w:rsidR="00782C43" w:rsidRDefault="008F35B8">
      <w:pPr>
        <w:spacing w:after="0" w:line="240" w:lineRule="auto"/>
        <w:rPr>
          <w:rStyle w:val="areavalue1"/>
          <w:rFonts w:ascii="Arial" w:hAnsi="Arial" w:cs="Arial"/>
          <w:sz w:val="28"/>
          <w:lang w:val="en-US"/>
        </w:rPr>
      </w:pPr>
      <w:proofErr w:type="gramStart"/>
      <w:r>
        <w:rPr>
          <w:rStyle w:val="areavalue1"/>
          <w:rFonts w:ascii="Arial" w:hAnsi="Arial" w:cs="Arial"/>
          <w:sz w:val="28"/>
          <w:lang w:val="en-US"/>
        </w:rPr>
        <w:t>Total  7</w:t>
      </w:r>
      <w:proofErr w:type="gramEnd"/>
      <w:r w:rsidRPr="008F35B8">
        <w:rPr>
          <w:rStyle w:val="areavalue1"/>
          <w:rFonts w:ascii="Arial" w:hAnsi="Arial" w:cs="Arial"/>
          <w:sz w:val="28"/>
          <w:lang w:val="en-US"/>
        </w:rPr>
        <w:t>8</w:t>
      </w:r>
      <w:r>
        <w:rPr>
          <w:rStyle w:val="areavalue1"/>
          <w:rFonts w:ascii="Arial" w:hAnsi="Arial" w:cs="Arial"/>
          <w:sz w:val="28"/>
          <w:lang w:val="en-US"/>
        </w:rPr>
        <w:t xml:space="preserve"> </w:t>
      </w:r>
      <w:r>
        <w:fldChar w:fldCharType="begin"/>
      </w:r>
      <w:r w:rsidRPr="008F35B8">
        <w:rPr>
          <w:lang w:val="en-US"/>
        </w:rPr>
        <w:instrText xml:space="preserve"> HYPERLINK "http://www.coomet.org/tc_prj/2022/D9_EN.htm" \t "show/hide projects" \h </w:instrText>
      </w:r>
      <w:r>
        <w:fldChar w:fldCharType="separate"/>
      </w:r>
      <w:r>
        <w:rPr>
          <w:rStyle w:val="areavalue1"/>
          <w:rFonts w:ascii="Arial" w:hAnsi="Arial" w:cs="Arial"/>
          <w:sz w:val="28"/>
          <w:lang w:val="en-US"/>
        </w:rPr>
        <w:t>projects</w:t>
      </w:r>
      <w:r>
        <w:rPr>
          <w:rStyle w:val="areavalue1"/>
          <w:rFonts w:ascii="Arial" w:hAnsi="Arial" w:cs="Arial"/>
          <w:sz w:val="28"/>
          <w:lang w:val="en-US"/>
        </w:rPr>
        <w:fldChar w:fldCharType="end"/>
      </w:r>
    </w:p>
    <w:p w:rsidR="00782C43" w:rsidRDefault="00782C43">
      <w:pPr>
        <w:spacing w:after="0" w:line="240" w:lineRule="auto"/>
        <w:rPr>
          <w:rStyle w:val="areavalue1"/>
          <w:rFonts w:ascii="Arial" w:hAnsi="Arial" w:cs="Arial"/>
          <w:lang w:val="en-US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AUV - Acoustics, </w:t>
      </w: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Ultrasound and Vibrations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  <w:lang w:val="en-US"/>
        </w:rPr>
      </w:pPr>
      <w:r>
        <w:rPr>
          <w:rStyle w:val="areavalue1"/>
          <w:rFonts w:ascii="Arial" w:hAnsi="Arial" w:cs="Arial"/>
          <w:lang w:val="en-US"/>
        </w:rPr>
        <w:t xml:space="preserve">3 </w:t>
      </w:r>
      <w:hyperlink r:id="rId7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1"/>
        <w:gridCol w:w="1280"/>
        <w:gridCol w:w="8606"/>
        <w:gridCol w:w="2308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571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280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0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30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</w:rPr>
              <w:t>27.10.2023</w:t>
            </w:r>
          </w:p>
        </w:tc>
        <w:tc>
          <w:tcPr>
            <w:tcW w:w="157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895/TR/23</w:t>
              </w:r>
            </w:hyperlink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Proposed</w:t>
            </w:r>
            <w:proofErr w:type="spellEnd"/>
          </w:p>
        </w:tc>
        <w:tc>
          <w:tcPr>
            <w:tcW w:w="860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Supplementary comparison on calibration of microphones</w:t>
            </w:r>
          </w:p>
        </w:tc>
        <w:tc>
          <w:tcPr>
            <w:tcW w:w="230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Supplementary</w:t>
            </w:r>
            <w:proofErr w:type="spellEnd"/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13.12.2021</w:t>
            </w:r>
          </w:p>
        </w:tc>
        <w:tc>
          <w:tcPr>
            <w:tcW w:w="157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790/TR-a/19</w:t>
              </w:r>
            </w:hyperlink>
          </w:p>
        </w:tc>
        <w:tc>
          <w:tcPr>
            <w:tcW w:w="1280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0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 comparison on calibration of sound calibrators</w:t>
            </w:r>
          </w:p>
        </w:tc>
        <w:tc>
          <w:tcPr>
            <w:tcW w:w="230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br/>
              <w:t>COOMET.AUV.A-S4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02.07.2019</w:t>
            </w:r>
          </w:p>
        </w:tc>
        <w:tc>
          <w:tcPr>
            <w:tcW w:w="157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757/RU-a/18</w:t>
              </w:r>
            </w:hyperlink>
          </w:p>
        </w:tc>
        <w:tc>
          <w:tcPr>
            <w:tcW w:w="1280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0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 comparison of national standards of the sound pressure unit in air through determines the pressure sensitivity level of WS2 type working stan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dard microphones in the low frequency range</w:t>
            </w:r>
          </w:p>
        </w:tc>
        <w:tc>
          <w:tcPr>
            <w:tcW w:w="230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br/>
              <w:t>COOMET.AUV.A-S3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EM - Electricity </w:t>
      </w:r>
      <w:proofErr w:type="gramStart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And</w:t>
      </w:r>
      <w:proofErr w:type="gramEnd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 Magnetism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  <w:lang w:val="en-US"/>
        </w:rPr>
      </w:pPr>
      <w:r>
        <w:rPr>
          <w:rStyle w:val="areavalue1"/>
          <w:rFonts w:ascii="Arial" w:hAnsi="Arial" w:cs="Arial"/>
          <w:lang w:val="en-US"/>
        </w:rPr>
        <w:t xml:space="preserve">9 </w:t>
      </w:r>
      <w:hyperlink r:id="rId11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  <w:r>
        <w:rPr>
          <w:rStyle w:val="areavalue1"/>
          <w:rFonts w:ascii="Arial" w:hAnsi="Arial" w:cs="Arial"/>
          <w:lang w:val="en-US"/>
        </w:rPr>
        <w:t xml:space="preserve"> </w:t>
      </w:r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2"/>
        <w:gridCol w:w="1279"/>
        <w:gridCol w:w="8641"/>
        <w:gridCol w:w="2303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57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279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41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30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16.03.2023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74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/RU/2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3</w:t>
              </w:r>
            </w:hyperlink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64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standards of electrostatic field strength unit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</w:p>
        </w:tc>
      </w:tr>
      <w:tr w:rsidR="00782C43">
        <w:trPr>
          <w:trHeight w:val="402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21.04.2022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859/TR/22</w:t>
              </w:r>
            </w:hyperlink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64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 of high current transformer measuring systems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</w:p>
        </w:tc>
      </w:tr>
      <w:tr w:rsidR="00782C43">
        <w:trPr>
          <w:trHeight w:val="373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13.01.2020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799/UA/20</w:t>
              </w:r>
            </w:hyperlink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64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electric field strength measurements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572" w:type="dxa"/>
            <w:shd w:val="clear" w:color="auto" w:fill="CCFFCC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855/RU-a/22</w:t>
            </w:r>
          </w:p>
        </w:tc>
        <w:tc>
          <w:tcPr>
            <w:tcW w:w="1279" w:type="dxa"/>
            <w:shd w:val="clear" w:color="auto" w:fill="CCFFCC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1" w:type="dxa"/>
            <w:shd w:val="clear" w:color="auto" w:fill="CCFFCC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in the field of high DC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current measurements</w:t>
            </w:r>
          </w:p>
        </w:tc>
        <w:tc>
          <w:tcPr>
            <w:tcW w:w="2303" w:type="dxa"/>
            <w:shd w:val="clear" w:color="auto" w:fill="CCFFCC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15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821/RU-a/20</w:t>
              </w:r>
            </w:hyperlink>
          </w:p>
        </w:tc>
        <w:tc>
          <w:tcPr>
            <w:tcW w:w="12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of DC high voltage reference measuring systems in the voltage range of </w:t>
            </w:r>
            <w:r>
              <w:rPr>
                <w:rFonts w:ascii="Symbol" w:eastAsia="Symbol" w:hAnsi="Symbol" w:cs="Symbol"/>
                <w:sz w:val="24"/>
                <w:szCs w:val="24"/>
                <w:lang w:eastAsia="ru-RU"/>
              </w:rPr>
              <w:t>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(1…100) kV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07.02.2022</w:t>
            </w:r>
          </w:p>
        </w:tc>
        <w:tc>
          <w:tcPr>
            <w:tcW w:w="15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hyperlink r:id="rId1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813/RU-a/20</w:t>
              </w:r>
            </w:hyperlink>
          </w:p>
        </w:tc>
        <w:tc>
          <w:tcPr>
            <w:tcW w:w="12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Agreed</w:t>
            </w:r>
          </w:p>
        </w:tc>
        <w:tc>
          <w:tcPr>
            <w:tcW w:w="864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 of measuring current transformers (CTs)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COOMET.EM-S25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03.12.2020</w:t>
            </w:r>
          </w:p>
        </w:tc>
        <w:tc>
          <w:tcPr>
            <w:tcW w:w="15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802/UZ-a/20</w:t>
              </w:r>
            </w:hyperlink>
          </w:p>
        </w:tc>
        <w:tc>
          <w:tcPr>
            <w:tcW w:w="12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in the field of measuring DC and AC voltage and current, electrical resistance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07.06.2016</w:t>
            </w:r>
          </w:p>
        </w:tc>
        <w:tc>
          <w:tcPr>
            <w:tcW w:w="15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681/RU-a/16</w:t>
              </w:r>
            </w:hyperlink>
          </w:p>
        </w:tc>
        <w:tc>
          <w:tcPr>
            <w:tcW w:w="12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 of the measurement of current transformers (CTs)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COOMET.EM-S22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12.05.2015</w:t>
            </w:r>
          </w:p>
        </w:tc>
        <w:tc>
          <w:tcPr>
            <w:tcW w:w="15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624/GE-a/13</w:t>
              </w:r>
            </w:hyperlink>
          </w:p>
        </w:tc>
        <w:tc>
          <w:tcPr>
            <w:tcW w:w="12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Comparison of electrical resistance standards at 100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Ω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and 100 k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Ω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COOMET.EM-S19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L - Length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  <w:lang w:val="en-US"/>
        </w:rPr>
      </w:pPr>
      <w:r>
        <w:rPr>
          <w:rStyle w:val="areavalue1"/>
          <w:rFonts w:ascii="Arial" w:hAnsi="Arial" w:cs="Arial"/>
          <w:lang w:val="en-US"/>
        </w:rPr>
        <w:t xml:space="preserve">13 </w:t>
      </w:r>
      <w:hyperlink r:id="rId20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  <w:r>
        <w:rPr>
          <w:rStyle w:val="areavalue1"/>
          <w:rFonts w:ascii="Arial" w:hAnsi="Arial" w:cs="Arial"/>
          <w:lang w:val="en-US"/>
        </w:rPr>
        <w:t xml:space="preserve"> </w:t>
      </w:r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8"/>
        <w:gridCol w:w="1272"/>
        <w:gridCol w:w="8642"/>
        <w:gridCol w:w="2303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57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27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4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30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rPr>
          <w:trHeight w:val="43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23.09.2020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820/KZ/20</w:t>
              </w:r>
            </w:hyperlink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64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 of interference devices for measuring tapes up to 20 m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810/RU-a/20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comparisons of measurement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standards of involute gears using a complex standard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COOMET.L-S30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.03.2023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2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800/BY-a/20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Calibration of lengths of reference linear geodetic base lines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COOMET.L-S32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16.07.2020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776/RU-a/19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measurement standards in the field of measurement of 3D parameters of surface texture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COOMET.L-S28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746/BY-a/18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Calibration of gauge blocks by interference method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COOMET.L-S29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742/UA-a/18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The comparison of length standards for measuring end measures in the range up from 0,5 mm to 100 mm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COOMET.L-S27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705/UA-a/16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Measurement of one-dimensional standard for coordinate measuring machines.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COOMET.L-S26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690/RU-a/16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of internal and external diameter gauges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COOMET.L-K4.2021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12.03.2019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674/UA-a/15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 of standards nanometer range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COOMET.L-S25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22.10.2020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612/BY-a/13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Calibration of a 200 mm linear glass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scale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COOMET.L-S31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591/UA-a/12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of precise navigation systems GPS/GLONASS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COOMET.L-S24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27.08.2020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590/UA-a/12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Comparison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precision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rangefinders</w:t>
            </w:r>
            <w:proofErr w:type="spellEnd"/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COOMET.L-S23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19.11.2021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524/UA-a/11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4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Key comparison of the national standards unit of the plane angle</w:t>
            </w:r>
          </w:p>
        </w:tc>
        <w:tc>
          <w:tcPr>
            <w:tcW w:w="230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COOMET.L-K3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M - Mass </w:t>
      </w:r>
      <w:proofErr w:type="gramStart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And</w:t>
      </w:r>
      <w:proofErr w:type="gramEnd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 Related Quantities 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  <w:lang w:val="en-US"/>
        </w:rPr>
      </w:pPr>
      <w:r>
        <w:rPr>
          <w:rStyle w:val="areavalue1"/>
          <w:rFonts w:ascii="Arial" w:hAnsi="Arial" w:cs="Arial"/>
          <w:lang w:val="en-US"/>
        </w:rPr>
        <w:t xml:space="preserve">14 </w:t>
      </w:r>
      <w:hyperlink r:id="rId34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57"/>
        <w:gridCol w:w="1272"/>
        <w:gridCol w:w="8673"/>
        <w:gridCol w:w="2293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557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27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7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29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rPr>
          <w:trHeight w:val="43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3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92/RU/23</w:t>
              </w:r>
            </w:hyperlink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Proposed</w:t>
            </w:r>
            <w:proofErr w:type="spellEnd"/>
          </w:p>
        </w:tc>
        <w:tc>
          <w:tcPr>
            <w:tcW w:w="867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in the field of mass measurements in the range from 1 mg to 5 kg</w:t>
            </w:r>
          </w:p>
        </w:tc>
        <w:tc>
          <w:tcPr>
            <w:tcW w:w="229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</w:p>
        </w:tc>
      </w:tr>
      <w:tr w:rsidR="00782C43">
        <w:trPr>
          <w:trHeight w:val="437"/>
        </w:trPr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16.06.2023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822/GE/20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in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the small volumes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14.04.2022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789/KZ-a/19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of fluid density in the range of from 600 to 1000 kg/m3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14.04.2022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788/KZ-a/19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of the unit kinematic viscosity of a liquid at temperatures: 20 °С (250-400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/s), 25 °С (50-100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/s), 40 °С (20-70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/s)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766/GE-a/18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in the small volumes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</w:p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COOMET.M.FF-S7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07.06.2022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764/RU-а/18</w:t>
            </w:r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comparisons in the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field of mass measurements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</w:p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COOMET.M.M-S6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04.11.2020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717/RU-a/17</w:t>
            </w:r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national standards of the pressure unit in the range from 250 MPa to 1500 MPa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</w:p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COOMET.M.P-S3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16.05.2019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711/TR-a/16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 of absolute pressure in the range 0,3 mPa to 0,9 Pa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key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COOMET.M.P-K15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03.06.2019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694/MD-a/16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 of mass standards with nominal values of 100 mg, 20 g, 1 kg and 10 kg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COOMET.M.M-S3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14.06.2019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665/UA-a/15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0F0F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bilateral comparison in the field of mass measurements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COOMET.M.M-S2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21.06.2019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651/RU-a/14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bilateral comparison of national reference instruments for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nanoindentation</w:t>
            </w:r>
            <w:proofErr w:type="spellEnd"/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COOMET.M.H-S2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28.01.2014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589/UA-a/12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 of national measurement standards of gauge pressure in the range from 1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to 10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COOMET.M.P-S1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14.06.2019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546/UA-a/11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in the field of mass measurements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COOMET.M.M-S5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17.10.2013</w:t>
            </w:r>
          </w:p>
        </w:tc>
        <w:tc>
          <w:tcPr>
            <w:tcW w:w="155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259/RU/02</w:t>
              </w:r>
            </w:hyperlink>
          </w:p>
        </w:tc>
        <w:tc>
          <w:tcPr>
            <w:tcW w:w="127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7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 comparisons in the field of force measurements</w:t>
            </w:r>
          </w:p>
        </w:tc>
        <w:tc>
          <w:tcPr>
            <w:tcW w:w="229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</w:p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COOMET.M.F-S1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F - Fluid Flow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3 </w:t>
      </w:r>
      <w:hyperlink r:id="rId47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9"/>
        <w:gridCol w:w="1268"/>
        <w:gridCol w:w="8685"/>
        <w:gridCol w:w="2243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579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26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85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24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13.05.2023</w:t>
            </w:r>
          </w:p>
        </w:tc>
        <w:tc>
          <w:tcPr>
            <w:tcW w:w="15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852/RU/21</w:t>
              </w:r>
            </w:hyperlink>
          </w:p>
        </w:tc>
        <w:tc>
          <w:tcPr>
            <w:tcW w:w="12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85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comparisons of national standards in the field of gas flow and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volume at gas flow rate from 0.4 to 100 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/h</w:t>
            </w:r>
          </w:p>
        </w:tc>
        <w:tc>
          <w:tcPr>
            <w:tcW w:w="224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05.11.2020</w:t>
            </w:r>
          </w:p>
        </w:tc>
        <w:tc>
          <w:tcPr>
            <w:tcW w:w="15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760/RU-a/18</w:t>
              </w:r>
            </w:hyperlink>
          </w:p>
        </w:tc>
        <w:tc>
          <w:tcPr>
            <w:tcW w:w="12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85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comparisons of national standards in the field of liquid flow and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mass in the flow range from 0.1 to 45 t/h</w:t>
            </w:r>
          </w:p>
        </w:tc>
        <w:tc>
          <w:tcPr>
            <w:tcW w:w="224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COOMET.M.FF-S10</w:t>
            </w:r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16.11.2018</w:t>
            </w:r>
          </w:p>
        </w:tc>
        <w:tc>
          <w:tcPr>
            <w:tcW w:w="157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545/UA-а/11</w:t>
              </w:r>
            </w:hyperlink>
          </w:p>
        </w:tc>
        <w:tc>
          <w:tcPr>
            <w:tcW w:w="12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85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of complex of static volume measuring devices</w:t>
            </w:r>
          </w:p>
        </w:tc>
        <w:tc>
          <w:tcPr>
            <w:tcW w:w="224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COOMET.M.FF-S6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color w:val="0000CC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CC"/>
          <w:sz w:val="24"/>
          <w:szCs w:val="24"/>
          <w:lang w:eastAsia="ru-RU"/>
        </w:rPr>
        <w:t xml:space="preserve">PR - </w:t>
      </w:r>
      <w:r>
        <w:rPr>
          <w:rFonts w:ascii="Arial" w:eastAsia="Times New Roman" w:hAnsi="Arial" w:cs="Arial"/>
          <w:b/>
          <w:color w:val="0000CC"/>
          <w:sz w:val="24"/>
          <w:szCs w:val="24"/>
          <w:lang w:val="en-US" w:eastAsia="ru-RU"/>
        </w:rPr>
        <w:t>Photometry And Radiometry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>1</w:t>
      </w:r>
      <w:r>
        <w:rPr>
          <w:rStyle w:val="areavalue1"/>
          <w:rFonts w:ascii="Arial" w:hAnsi="Arial" w:cs="Arial"/>
          <w:lang w:val="en-US"/>
        </w:rPr>
        <w:t>0</w:t>
      </w:r>
      <w:r>
        <w:rPr>
          <w:rStyle w:val="areavalue1"/>
          <w:rFonts w:ascii="Arial" w:hAnsi="Arial" w:cs="Arial"/>
        </w:rPr>
        <w:t xml:space="preserve"> </w:t>
      </w:r>
      <w:hyperlink r:id="rId51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454"/>
        <w:gridCol w:w="1374"/>
        <w:gridCol w:w="8758"/>
        <w:gridCol w:w="2189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454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374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75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189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07.06.2023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878/RU/23</w:t>
            </w:r>
          </w:p>
        </w:tc>
        <w:tc>
          <w:tcPr>
            <w:tcW w:w="1374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jc w:val="center"/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758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Wavelength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of spectrally-selective transmitting material, from 250 nm to 2500 nm</w:t>
            </w:r>
          </w:p>
        </w:tc>
        <w:tc>
          <w:tcPr>
            <w:tcW w:w="2189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07.06.2023</w:t>
            </w:r>
          </w:p>
        </w:tc>
        <w:tc>
          <w:tcPr>
            <w:tcW w:w="1454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877/RU/23</w:t>
            </w:r>
          </w:p>
        </w:tc>
        <w:tc>
          <w:tcPr>
            <w:tcW w:w="1374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jc w:val="center"/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758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Spectral transmittance in the wavelength range from 380 nm to 1000 nm</w:t>
            </w:r>
          </w:p>
        </w:tc>
        <w:tc>
          <w:tcPr>
            <w:tcW w:w="2189" w:type="dxa"/>
            <w:shd w:val="clear" w:color="auto" w:fill="D9D9D9" w:themeFill="background1" w:themeFillShade="D9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16.01.2020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801/BY/20</w:t>
              </w:r>
            </w:hyperlink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75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measurement standards for polarization mode dispersion in optical fiber</w:t>
            </w:r>
          </w:p>
        </w:tc>
        <w:tc>
          <w:tcPr>
            <w:tcW w:w="218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804/UZ-а/20</w:t>
            </w:r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of measurement standards of attenuation and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average power of a signal in optical fiber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09.03.2022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5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785/RU-a/19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Supplementary comparisons of laser power responsivity at wavelengths of 0,532; 1,064 and 10,6 </w:t>
            </w:r>
            <w:r>
              <w:rPr>
                <w:rFonts w:ascii="Symbol" w:eastAsia="Symbol" w:hAnsi="Symbol" w:cs="Symbol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COOMET.PR-S12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11.07.2019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781/UZ-a/19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of spectral regular transmittance from 400 to 1000 nm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 w:rsidRPr="008F35B8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04.02.2020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741/RU-a/18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Spectral Irradiance, from 250 nm to 2500 nm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left="-83" w:right="-67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key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</w:t>
            </w:r>
          </w:p>
          <w:p w:rsidR="00782C43" w:rsidRDefault="008F35B8">
            <w:pPr>
              <w:widowControl w:val="0"/>
              <w:spacing w:after="0" w:line="240" w:lineRule="auto"/>
              <w:ind w:left="-83" w:right="-67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PR-K1.a.2018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18.11.2021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735/RU-a/17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Relative reflection density of samples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14.09.2015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640/BY-a/14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Comparison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colour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transmitted</w:t>
            </w:r>
            <w:proofErr w:type="spellEnd"/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COOMET.PR-S10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10.08.2011</w:t>
            </w:r>
          </w:p>
        </w:tc>
        <w:tc>
          <w:tcPr>
            <w:tcW w:w="145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429/CU-a/08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5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Comparisons of measurement standards of the units of spectral regular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transmittance in the (250 to 900) nm wavelength range</w:t>
            </w:r>
          </w:p>
        </w:tc>
        <w:tc>
          <w:tcPr>
            <w:tcW w:w="218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COOMET.PR-S5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QM - Amount </w:t>
      </w:r>
      <w:proofErr w:type="gramStart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Of</w:t>
      </w:r>
      <w:proofErr w:type="gramEnd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 Substance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>1</w:t>
      </w:r>
      <w:r>
        <w:rPr>
          <w:rStyle w:val="areavalue1"/>
          <w:rFonts w:ascii="Arial" w:hAnsi="Arial" w:cs="Arial"/>
          <w:lang w:val="en-US"/>
        </w:rPr>
        <w:t>2</w:t>
      </w:r>
      <w:r>
        <w:rPr>
          <w:rStyle w:val="areavalue1"/>
          <w:rFonts w:ascii="Arial" w:hAnsi="Arial" w:cs="Arial"/>
        </w:rPr>
        <w:t xml:space="preserve"> </w:t>
      </w:r>
      <w:hyperlink r:id="rId59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2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8"/>
        <w:gridCol w:w="1602"/>
        <w:gridCol w:w="1413"/>
        <w:gridCol w:w="8733"/>
        <w:gridCol w:w="2231"/>
      </w:tblGrid>
      <w:tr w:rsidR="00782C43">
        <w:tc>
          <w:tcPr>
            <w:tcW w:w="127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60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41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73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231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06.11.2023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hyperlink r:id="rId6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894/RU/23</w:t>
              </w:r>
            </w:hyperlink>
          </w:p>
        </w:tc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Proposed</w:t>
            </w:r>
          </w:p>
        </w:tc>
        <w:tc>
          <w:tcPr>
            <w:tcW w:w="873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in the field of measuring low gas permeability of rocks</w:t>
            </w:r>
          </w:p>
        </w:tc>
        <w:tc>
          <w:tcPr>
            <w:tcW w:w="223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</w:t>
            </w:r>
          </w:p>
        </w:tc>
      </w:tr>
      <w:tr w:rsidR="00782C43">
        <w:tc>
          <w:tcPr>
            <w:tcW w:w="127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22.12.2021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865/RU/22</w:t>
              </w:r>
            </w:hyperlink>
          </w:p>
        </w:tc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73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in the field of sulfur and carbon mass fractions measurements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lastRenderedPageBreak/>
              <w:t>in steel</w:t>
            </w:r>
          </w:p>
        </w:tc>
        <w:tc>
          <w:tcPr>
            <w:tcW w:w="223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pilot</w:t>
            </w:r>
            <w:proofErr w:type="spellEnd"/>
          </w:p>
        </w:tc>
      </w:tr>
      <w:tr w:rsidR="00782C43">
        <w:trPr>
          <w:trHeight w:val="359"/>
        </w:trPr>
        <w:tc>
          <w:tcPr>
            <w:tcW w:w="127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23.09.2021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849/RU/21</w:t>
              </w:r>
            </w:hyperlink>
          </w:p>
        </w:tc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73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Content of metals in blood serum</w:t>
            </w:r>
          </w:p>
        </w:tc>
        <w:tc>
          <w:tcPr>
            <w:tcW w:w="2231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880/RU-a/23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in the field of measuring the nutritional value of milk powder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left="13" w:right="-75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6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879/RU-a/23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comparisons in the field of measuring the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nutritional value of chocolate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864/RU-a/22</w:t>
            </w:r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Key comparisons "Automotive exhaust gases"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left="13" w:right="-75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6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809/RU-a/20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 in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the field of measuring the mass fraction of titanium in pure titanium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809/RU-a/20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 in the field of measuring the mass fraction of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titanium in pure titanium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808/RU-a/20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 in the field of measuring the mass fraction of nickel in pure nickel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807/RU-a/20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 in the field of measuring the mass fraction of magnesium in pure magnesium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806/RU-a/20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 in the field of measuring the mass fraction of aluminum in pure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aluminium</w:t>
            </w:r>
            <w:proofErr w:type="spellEnd"/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05.11.2021</w:t>
            </w:r>
          </w:p>
        </w:tc>
        <w:tc>
          <w:tcPr>
            <w:tcW w:w="160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7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775/RU-a/19</w:t>
              </w:r>
            </w:hyperlink>
          </w:p>
        </w:tc>
        <w:tc>
          <w:tcPr>
            <w:tcW w:w="141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73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comparison on determination of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KCl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solution electrolytic conductivity at the level of 10 </w:t>
            </w:r>
            <w:r>
              <w:rPr>
                <w:rFonts w:ascii="Symbol" w:eastAsia="Symbol" w:hAnsi="Symbol" w:cs="Symbol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Sm/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sm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and 25 Sm/m</w:t>
            </w:r>
          </w:p>
        </w:tc>
        <w:tc>
          <w:tcPr>
            <w:tcW w:w="223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RI - Ionizing Radiation</w:t>
      </w:r>
    </w:p>
    <w:p w:rsidR="00782C43" w:rsidRDefault="008F35B8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3 </w:t>
      </w:r>
      <w:hyperlink r:id="rId71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1437"/>
        <w:gridCol w:w="1412"/>
        <w:gridCol w:w="8683"/>
        <w:gridCol w:w="2256"/>
      </w:tblGrid>
      <w:tr w:rsidR="00782C43">
        <w:tc>
          <w:tcPr>
            <w:tcW w:w="1277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437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41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683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25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30.03.2007</w:t>
            </w:r>
          </w:p>
        </w:tc>
        <w:tc>
          <w:tcPr>
            <w:tcW w:w="1437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389/RU/07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683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Comparison of the well-type ionization chamber (IC) calibrations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factors for the medical radionuclides ("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Dosecalibrators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")</w:t>
            </w:r>
          </w:p>
        </w:tc>
        <w:tc>
          <w:tcPr>
            <w:tcW w:w="225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</w:p>
        </w:tc>
      </w:tr>
      <w:tr w:rsidR="00782C43" w:rsidRPr="008F35B8">
        <w:tc>
          <w:tcPr>
            <w:tcW w:w="127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143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833/RU-a/21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8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the national standards of radioactivity</w:t>
            </w:r>
          </w:p>
        </w:tc>
        <w:tc>
          <w:tcPr>
            <w:tcW w:w="225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COOMET.RI(II)-S3</w:t>
            </w:r>
          </w:p>
        </w:tc>
      </w:tr>
      <w:tr w:rsidR="00782C43" w:rsidRPr="008F35B8">
        <w:tc>
          <w:tcPr>
            <w:tcW w:w="127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14.09.2015</w:t>
            </w:r>
          </w:p>
        </w:tc>
        <w:tc>
          <w:tcPr>
            <w:tcW w:w="143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641/BY-a/14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683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Comparison of the national standards of air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kerma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for x-radiation qualities used in radiation protection and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diagnostic radiology</w:t>
            </w:r>
          </w:p>
        </w:tc>
        <w:tc>
          <w:tcPr>
            <w:tcW w:w="225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COOMET.RI(I)-S3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782C43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T - </w:t>
      </w:r>
      <w:proofErr w:type="spellStart"/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Termometry</w:t>
      </w:r>
      <w:proofErr w:type="spellEnd"/>
    </w:p>
    <w:p w:rsidR="00782C43" w:rsidRDefault="008F35B8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  <w:lang w:val="en-US"/>
        </w:rPr>
        <w:t>9</w:t>
      </w:r>
      <w:r>
        <w:rPr>
          <w:rStyle w:val="areavalue1"/>
          <w:rFonts w:ascii="Arial" w:hAnsi="Arial" w:cs="Arial"/>
        </w:rPr>
        <w:t xml:space="preserve"> </w:t>
      </w:r>
      <w:hyperlink r:id="rId75" w:tgtFrame="show/hide projects">
        <w:r>
          <w:rPr>
            <w:rStyle w:val="areavalue1"/>
            <w:rFonts w:ascii="Arial" w:hAnsi="Arial" w:cs="Arial"/>
            <w:lang w:val="en-US"/>
          </w:rPr>
          <w:t>projects</w:t>
        </w:r>
      </w:hyperlink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439"/>
        <w:gridCol w:w="1412"/>
        <w:gridCol w:w="8576"/>
        <w:gridCol w:w="2368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439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412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5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36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19.07.2023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7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890/KZ/23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Proposed</w:t>
            </w:r>
            <w:proofErr w:type="spellEnd"/>
          </w:p>
        </w:tc>
        <w:tc>
          <w:tcPr>
            <w:tcW w:w="85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of digital thermometers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27.06.2023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7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885/BY/23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Proposed</w:t>
            </w:r>
            <w:proofErr w:type="spellEnd"/>
          </w:p>
        </w:tc>
        <w:tc>
          <w:tcPr>
            <w:tcW w:w="85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in the field of calibration of glass thermometers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21.06.2023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hyperlink r:id="rId7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882/RU/23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Proposed</w:t>
            </w:r>
            <w:proofErr w:type="spellEnd"/>
          </w:p>
        </w:tc>
        <w:tc>
          <w:tcPr>
            <w:tcW w:w="85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of triple point of water cells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14.02.2023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873/RU/23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5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Comparisons in the field of measuring the combustion energy of pure organic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lastRenderedPageBreak/>
              <w:t>substances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25.11.2021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851/RU/21</w:t>
              </w:r>
            </w:hyperlink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Propo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sed</w:t>
            </w:r>
            <w:proofErr w:type="spellEnd"/>
          </w:p>
        </w:tc>
        <w:tc>
          <w:tcPr>
            <w:tcW w:w="8576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measurement standards of dew point temperature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supplementary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143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5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826/MD-a/21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Supplementary comparisons of standards for relative humidity unit</w:t>
            </w:r>
          </w:p>
        </w:tc>
        <w:tc>
          <w:tcPr>
            <w:tcW w:w="23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supplementary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COOMET.T-S5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07.10.2021</w:t>
            </w:r>
          </w:p>
        </w:tc>
        <w:tc>
          <w:tcPr>
            <w:tcW w:w="143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787/UZ-a/19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Pilot comparisons in the area of platinum resistance thermometers calibration</w:t>
            </w:r>
          </w:p>
        </w:tc>
        <w:tc>
          <w:tcPr>
            <w:tcW w:w="23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143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ind w:right="-5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771/MD-a/18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Pilot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in the area of platinum resistance thermometers calibration in fixed points from triple point of mercury (-38.8344 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) to melting point of gallium (29.7646 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3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pilot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20.12.2019</w:t>
            </w:r>
          </w:p>
        </w:tc>
        <w:tc>
          <w:tcPr>
            <w:tcW w:w="143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704/RU-a/16</w:t>
              </w:r>
            </w:hyperlink>
          </w:p>
        </w:tc>
        <w:tc>
          <w:tcPr>
            <w:tcW w:w="1412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Comparisons of temperature national standards at the triple point of mercury</w:t>
            </w:r>
          </w:p>
        </w:tc>
        <w:tc>
          <w:tcPr>
            <w:tcW w:w="236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COOMET.T-K9.1</w:t>
            </w:r>
          </w:p>
        </w:tc>
      </w:tr>
    </w:tbl>
    <w:p w:rsidR="00782C43" w:rsidRDefault="00782C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C43" w:rsidRPr="008F35B8" w:rsidRDefault="008F35B8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 xml:space="preserve">TF - Time </w:t>
      </w:r>
      <w:r w:rsidRPr="008F35B8">
        <w:rPr>
          <w:rFonts w:ascii="Arial" w:eastAsia="Times New Roman" w:hAnsi="Arial" w:cs="Arial"/>
          <w:b/>
          <w:bCs/>
          <w:color w:val="000099"/>
          <w:sz w:val="24"/>
          <w:szCs w:val="24"/>
          <w:lang w:val="en-US" w:eastAsia="ru-RU"/>
        </w:rPr>
        <w:t>and Frequency</w:t>
      </w:r>
    </w:p>
    <w:p w:rsidR="00782C43" w:rsidRPr="008F35B8" w:rsidRDefault="008F35B8">
      <w:pPr>
        <w:spacing w:after="0" w:line="240" w:lineRule="auto"/>
        <w:rPr>
          <w:rStyle w:val="areavalue1"/>
          <w:rFonts w:ascii="Arial" w:hAnsi="Arial" w:cs="Arial"/>
          <w:lang w:val="en-US"/>
        </w:rPr>
      </w:pPr>
      <w:r w:rsidRPr="008F35B8">
        <w:rPr>
          <w:rStyle w:val="areavalue1"/>
          <w:rFonts w:ascii="Arial" w:hAnsi="Arial" w:cs="Arial"/>
        </w:rPr>
        <w:t xml:space="preserve">2 </w:t>
      </w:r>
      <w:hyperlink r:id="rId85" w:tgtFrame="show/hide projects">
        <w:r w:rsidRPr="008F35B8">
          <w:rPr>
            <w:rStyle w:val="areavalue1"/>
            <w:rFonts w:ascii="Arial" w:hAnsi="Arial" w:cs="Arial"/>
            <w:lang w:val="en-US"/>
          </w:rPr>
          <w:t>project</w:t>
        </w:r>
      </w:hyperlink>
      <w:r w:rsidRPr="008F35B8">
        <w:rPr>
          <w:rStyle w:val="areavalue1"/>
          <w:rFonts w:ascii="Arial" w:hAnsi="Arial" w:cs="Arial"/>
          <w:lang w:val="en-US"/>
        </w:rPr>
        <w:t>s</w:t>
      </w:r>
      <w:bookmarkStart w:id="0" w:name="_GoBack"/>
      <w:bookmarkEnd w:id="0"/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438"/>
        <w:gridCol w:w="1409"/>
        <w:gridCol w:w="8551"/>
        <w:gridCol w:w="2397"/>
      </w:tblGrid>
      <w:tr w:rsidR="00782C43">
        <w:tc>
          <w:tcPr>
            <w:tcW w:w="1276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actualisation</w:t>
            </w:r>
            <w:proofErr w:type="spellEnd"/>
          </w:p>
        </w:tc>
        <w:tc>
          <w:tcPr>
            <w:tcW w:w="1438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number</w:t>
            </w:r>
            <w:proofErr w:type="spellEnd"/>
          </w:p>
        </w:tc>
        <w:tc>
          <w:tcPr>
            <w:tcW w:w="1409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state</w:t>
            </w:r>
            <w:proofErr w:type="spellEnd"/>
          </w:p>
        </w:tc>
        <w:tc>
          <w:tcPr>
            <w:tcW w:w="8551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subject</w:t>
            </w:r>
            <w:proofErr w:type="spellEnd"/>
          </w:p>
        </w:tc>
        <w:tc>
          <w:tcPr>
            <w:tcW w:w="2397" w:type="dxa"/>
            <w:shd w:val="clear" w:color="auto" w:fill="BFBFBF" w:themeFill="background1" w:themeFillShade="BF"/>
          </w:tcPr>
          <w:p w:rsidR="00782C43" w:rsidRDefault="008F35B8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type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comparison</w:t>
            </w:r>
            <w:proofErr w:type="spellEnd"/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11.08.2023</w:t>
            </w:r>
          </w:p>
        </w:tc>
        <w:tc>
          <w:tcPr>
            <w:tcW w:w="143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883/UZ-a/23</w:t>
            </w:r>
          </w:p>
        </w:tc>
        <w:tc>
          <w:tcPr>
            <w:tcW w:w="140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5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Bilateral comparisons of the UTC (UME)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Türkiye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and UTC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UzNIM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Uzbekistan time scales will be carried out using the GNSS Common View Method</w:t>
            </w:r>
          </w:p>
        </w:tc>
        <w:tc>
          <w:tcPr>
            <w:tcW w:w="239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pilot</w:t>
            </w:r>
          </w:p>
        </w:tc>
      </w:tr>
      <w:tr w:rsidR="00782C43">
        <w:tc>
          <w:tcPr>
            <w:tcW w:w="1276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16.11.2021</w:t>
            </w:r>
          </w:p>
        </w:tc>
        <w:tc>
          <w:tcPr>
            <w:tcW w:w="1438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398/RU-a/07</w:t>
              </w:r>
            </w:hyperlink>
          </w:p>
        </w:tc>
        <w:tc>
          <w:tcPr>
            <w:tcW w:w="1409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Agreed</w:t>
            </w:r>
            <w:proofErr w:type="spellEnd"/>
          </w:p>
        </w:tc>
        <w:tc>
          <w:tcPr>
            <w:tcW w:w="8551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Key comparisons of national standards of time and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frequency with the Russian UTC (SU) scale</w:t>
            </w:r>
          </w:p>
        </w:tc>
        <w:tc>
          <w:tcPr>
            <w:tcW w:w="2397" w:type="dxa"/>
            <w:shd w:val="clear" w:color="auto" w:fill="CCFFCC"/>
            <w:vAlign w:val="center"/>
          </w:tcPr>
          <w:p w:rsidR="00782C43" w:rsidRDefault="008F35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key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CCTF-K001.UTC</w:t>
            </w:r>
          </w:p>
        </w:tc>
      </w:tr>
    </w:tbl>
    <w:p w:rsidR="00782C43" w:rsidRDefault="00782C43">
      <w:pPr>
        <w:rPr>
          <w:rFonts w:ascii="Arial" w:hAnsi="Arial" w:cs="Arial"/>
        </w:rPr>
      </w:pPr>
    </w:p>
    <w:sectPr w:rsidR="00782C43">
      <w:pgSz w:w="16838" w:h="11906" w:orient="landscape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43"/>
    <w:rsid w:val="00782C43"/>
    <w:rsid w:val="008F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eavalue1">
    <w:name w:val="area__value1"/>
    <w:qFormat/>
    <w:rsid w:val="00681F35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A51FD8"/>
    <w:rPr>
      <w:color w:val="0000FF"/>
      <w:u w:val="single"/>
    </w:rPr>
  </w:style>
  <w:style w:type="character" w:customStyle="1" w:styleId="doctitlesubtitle1">
    <w:name w:val="doctitle__subtitle1"/>
    <w:qFormat/>
    <w:rsid w:val="000B6DB1"/>
    <w:rPr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F968B2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F968B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eavalue1">
    <w:name w:val="area__value1"/>
    <w:qFormat/>
    <w:rsid w:val="00681F35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A51FD8"/>
    <w:rPr>
      <w:color w:val="0000FF"/>
      <w:u w:val="single"/>
    </w:rPr>
  </w:style>
  <w:style w:type="character" w:customStyle="1" w:styleId="doctitlesubtitle1">
    <w:name w:val="doctitle__subtitle1"/>
    <w:qFormat/>
    <w:rsid w:val="000B6DB1"/>
    <w:rPr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F968B2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F968B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omet.org/tc_prj/2022/show_prj.htm?RU,ULB5IIF6" TargetMode="External"/><Relationship Id="rId18" Type="http://schemas.openxmlformats.org/officeDocument/2006/relationships/hyperlink" Target="http://coomet.org/tc_prj/2022/show_prj.htm?RU,FV463RN4" TargetMode="External"/><Relationship Id="rId26" Type="http://schemas.openxmlformats.org/officeDocument/2006/relationships/hyperlink" Target="http://coomet.org/tc_prj/2022/show_prj.htm?RU,XGYUK285" TargetMode="External"/><Relationship Id="rId39" Type="http://schemas.openxmlformats.org/officeDocument/2006/relationships/hyperlink" Target="http://coomet.org/tc_prj/2022/show_prj.htm?RU,293WTAE5" TargetMode="External"/><Relationship Id="rId21" Type="http://schemas.openxmlformats.org/officeDocument/2006/relationships/hyperlink" Target="http://coomet.org/tc_prj/2022/show_prj.htm?RU,ICTD412Z5" TargetMode="External"/><Relationship Id="rId34" Type="http://schemas.openxmlformats.org/officeDocument/2006/relationships/hyperlink" Target="http://www.coomet.org/tc_prj/2022/D9_EN.htm" TargetMode="External"/><Relationship Id="rId42" Type="http://schemas.openxmlformats.org/officeDocument/2006/relationships/hyperlink" Target="http://coomet.org/tc_prj/2022/show_prj.htm?RU,5FGSC1VF4" TargetMode="External"/><Relationship Id="rId47" Type="http://schemas.openxmlformats.org/officeDocument/2006/relationships/hyperlink" Target="http://www.coomet.org/tc_prj/2022/D9_EN.htm" TargetMode="External"/><Relationship Id="rId50" Type="http://schemas.openxmlformats.org/officeDocument/2006/relationships/hyperlink" Target="http://coomet.org/tc_prj/2022/show_prj.htm?RU,1O7HLY1FJ3" TargetMode="External"/><Relationship Id="rId55" Type="http://schemas.openxmlformats.org/officeDocument/2006/relationships/hyperlink" Target="http://coomet.org/tc_prj/2022/show_prj.htm?RU,17OUKO75" TargetMode="External"/><Relationship Id="rId63" Type="http://schemas.openxmlformats.org/officeDocument/2006/relationships/hyperlink" Target="http://www.coomet.org/tc_prj/2023/show_prj.htm?EN,DET4S8R6" TargetMode="External"/><Relationship Id="rId68" Type="http://schemas.openxmlformats.org/officeDocument/2006/relationships/hyperlink" Target="http://coomet.org/tc_prj/2022/show_prj.htm?RU,2IU2E12U5" TargetMode="External"/><Relationship Id="rId76" Type="http://schemas.openxmlformats.org/officeDocument/2006/relationships/hyperlink" Target="http://www.coomet.org/tc_prj/2023/show_prj.htm?RU,JE1BMNS6" TargetMode="External"/><Relationship Id="rId84" Type="http://schemas.openxmlformats.org/officeDocument/2006/relationships/hyperlink" Target="http://coomet.org/tc_prj/2022/show_prj.htm?RU,EV74MZS4" TargetMode="External"/><Relationship Id="rId7" Type="http://schemas.openxmlformats.org/officeDocument/2006/relationships/hyperlink" Target="http://www.coomet.org/tc_prj/2022/D9_EN.htm" TargetMode="External"/><Relationship Id="rId71" Type="http://schemas.openxmlformats.org/officeDocument/2006/relationships/hyperlink" Target="http://www.coomet.org/tc_prj/2022/D9_EN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coomet.org/tc_prj/2022/show_prj.htm?RU,CX1Q51DX5" TargetMode="External"/><Relationship Id="rId29" Type="http://schemas.openxmlformats.org/officeDocument/2006/relationships/hyperlink" Target="http://coomet.org/tc_prj/2022/show_prj.htm?RU,28YE31CJ4" TargetMode="External"/><Relationship Id="rId11" Type="http://schemas.openxmlformats.org/officeDocument/2006/relationships/hyperlink" Target="http://www.coomet.org/tc_prj/2022/D9_EN.htm" TargetMode="External"/><Relationship Id="rId24" Type="http://schemas.openxmlformats.org/officeDocument/2006/relationships/hyperlink" Target="http://coomet.org/tc_prj/2022/show_prj.htm?RU,HN3ST2I5" TargetMode="External"/><Relationship Id="rId32" Type="http://schemas.openxmlformats.org/officeDocument/2006/relationships/hyperlink" Target="http://coomet.org/tc_prj/2022/show_prj.htm?RU,LMQ5C5R3" TargetMode="External"/><Relationship Id="rId37" Type="http://schemas.openxmlformats.org/officeDocument/2006/relationships/hyperlink" Target="http://coomet.org/tc_prj/2022/show_prj.htm?RU,0UR1QAN5" TargetMode="External"/><Relationship Id="rId40" Type="http://schemas.openxmlformats.org/officeDocument/2006/relationships/hyperlink" Target="http://coomet.org/tc_prj/2022/show_prj.htm?RU,KNEIHMX4" TargetMode="External"/><Relationship Id="rId45" Type="http://schemas.openxmlformats.org/officeDocument/2006/relationships/hyperlink" Target="http://coomet.org/tc_prj/2022/show_prj.htm?RU,LN7HLY1FJ3" TargetMode="External"/><Relationship Id="rId53" Type="http://schemas.openxmlformats.org/officeDocument/2006/relationships/hyperlink" Target="http://coomet.org/tc_prj/2022/show_prj.htm?RU,Y5PFROM5" TargetMode="External"/><Relationship Id="rId58" Type="http://schemas.openxmlformats.org/officeDocument/2006/relationships/hyperlink" Target="http://coomet.org/tc_prj/2022/show_prj.htm?RU,8W9HLY1FJ3" TargetMode="External"/><Relationship Id="rId66" Type="http://schemas.openxmlformats.org/officeDocument/2006/relationships/hyperlink" Target="http://coomet.org/tc_prj/2022/show_prj.htm?RU,VBBNE12U5" TargetMode="External"/><Relationship Id="rId74" Type="http://schemas.openxmlformats.org/officeDocument/2006/relationships/hyperlink" Target="http://coomet.org/tc_prj/2022/show_prj.htm?RU,5ESE01Q44" TargetMode="External"/><Relationship Id="rId79" Type="http://schemas.openxmlformats.org/officeDocument/2006/relationships/hyperlink" Target="http://coomet.org/tc_prj/2022/show_prj.htm?RU,W9X0J6O6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coomet.org/tc_prj/2022/show_prj.htm?RU,KM1Q01SM6" TargetMode="External"/><Relationship Id="rId82" Type="http://schemas.openxmlformats.org/officeDocument/2006/relationships/hyperlink" Target="http://coomet.org/tc_prj/2022/show_prj.htm?RU,6YA2OAN5" TargetMode="External"/><Relationship Id="rId19" Type="http://schemas.openxmlformats.org/officeDocument/2006/relationships/hyperlink" Target="http://coomet.org/tc_prj/2022/show_prj.htm?RU,VHB8B1QZ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omet.org/tc_prj/2022/show_prj.htm?RU,XF6LMEN5" TargetMode="External"/><Relationship Id="rId14" Type="http://schemas.openxmlformats.org/officeDocument/2006/relationships/hyperlink" Target="http://coomet.org/tc_prj/2022/show_prj.htm?RU,W2U151WR5" TargetMode="External"/><Relationship Id="rId22" Type="http://schemas.openxmlformats.org/officeDocument/2006/relationships/hyperlink" Target="http://coomet.org/tc_prj/2022/show_prj.htm?RU,FMQUB14V5" TargetMode="External"/><Relationship Id="rId27" Type="http://schemas.openxmlformats.org/officeDocument/2006/relationships/hyperlink" Target="http://coomet.org/tc_prj/2022/show_prj.htm?RU,PSITD14T4" TargetMode="External"/><Relationship Id="rId30" Type="http://schemas.openxmlformats.org/officeDocument/2006/relationships/hyperlink" Target="http://coomet.org/tc_prj/2022/show_prj.htm?RU,0B7D919X3" TargetMode="External"/><Relationship Id="rId35" Type="http://schemas.openxmlformats.org/officeDocument/2006/relationships/hyperlink" Target="http://www.coomet.org/tc_prj/2023/show_prj.htm?EN,9E6PPG06" TargetMode="External"/><Relationship Id="rId43" Type="http://schemas.openxmlformats.org/officeDocument/2006/relationships/hyperlink" Target="http://coomet.org/tc_prj/2022/show_prj.htm?RU,BZO5M4A4" TargetMode="External"/><Relationship Id="rId48" Type="http://schemas.openxmlformats.org/officeDocument/2006/relationships/hyperlink" Target="http://coomet.org/tc_prj/2022/show_prj.htm?RU,YIUBZ7B6" TargetMode="External"/><Relationship Id="rId56" Type="http://schemas.openxmlformats.org/officeDocument/2006/relationships/hyperlink" Target="http://coomet.org/tc_prj/2022/show_prj.htm?RU,AOPR3G55" TargetMode="External"/><Relationship Id="rId64" Type="http://schemas.openxmlformats.org/officeDocument/2006/relationships/hyperlink" Target="http://www.coomet.org/tc_prj/2023/show_prj.htm?EN,61PXR8R6" TargetMode="External"/><Relationship Id="rId69" Type="http://schemas.openxmlformats.org/officeDocument/2006/relationships/hyperlink" Target="http://coomet.org/tc_prj/2022/show_prj.htm?RU,W46PD12U5" TargetMode="External"/><Relationship Id="rId77" Type="http://schemas.openxmlformats.org/officeDocument/2006/relationships/hyperlink" Target="http://www.coomet.org/tc_prj/2023/show_prj.htm?RU,HV0V01MS6" TargetMode="External"/><Relationship Id="rId8" Type="http://schemas.openxmlformats.org/officeDocument/2006/relationships/hyperlink" Target="http://www.coomet.org/tc_prj/2023/show_prj.htm?EN,VR3NRLX6" TargetMode="External"/><Relationship Id="rId51" Type="http://schemas.openxmlformats.org/officeDocument/2006/relationships/hyperlink" Target="http://www.coomet.org/tc_prj/2022/D9_EN.htm" TargetMode="External"/><Relationship Id="rId72" Type="http://schemas.openxmlformats.org/officeDocument/2006/relationships/hyperlink" Target="http://coomet.org/tc_prj/2022/show_prj.htm?RU,OM9HLY1FJ3" TargetMode="External"/><Relationship Id="rId80" Type="http://schemas.openxmlformats.org/officeDocument/2006/relationships/hyperlink" Target="http://coomet.org/tc_prj/2022/show_prj.htm?RU,DP6ZY7B6" TargetMode="External"/><Relationship Id="rId85" Type="http://schemas.openxmlformats.org/officeDocument/2006/relationships/hyperlink" Target="http://www.coomet.org/tc_prj/2022/D9_EN.ht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oomet.org/tc_prj/2022/show_prj.htm?RU,WV78JVK6" TargetMode="External"/><Relationship Id="rId17" Type="http://schemas.openxmlformats.org/officeDocument/2006/relationships/hyperlink" Target="http://coomet.org/tc_prj/2022/show_prj.htm?RU,FZ2N51IS5" TargetMode="External"/><Relationship Id="rId25" Type="http://schemas.openxmlformats.org/officeDocument/2006/relationships/hyperlink" Target="http://coomet.org/tc_prj/2022/show_prj.htm?RU,AQ0BK4B5" TargetMode="External"/><Relationship Id="rId33" Type="http://schemas.openxmlformats.org/officeDocument/2006/relationships/hyperlink" Target="http://coomet.org/tc_prj/2022/show_prj.htm?RU,KX7HLY1FJ3" TargetMode="External"/><Relationship Id="rId38" Type="http://schemas.openxmlformats.org/officeDocument/2006/relationships/hyperlink" Target="http://coomet.org/tc_prj/2022/show_prj.htm?RU,6KXGPAN5" TargetMode="External"/><Relationship Id="rId46" Type="http://schemas.openxmlformats.org/officeDocument/2006/relationships/hyperlink" Target="http://coomet.org/tc_prj/2022/show_prj.htm?RU,L9BHLY1FJ3" TargetMode="External"/><Relationship Id="rId59" Type="http://schemas.openxmlformats.org/officeDocument/2006/relationships/hyperlink" Target="http://www.coomet.org/tc_prj/2022/D9_EN.htm" TargetMode="External"/><Relationship Id="rId67" Type="http://schemas.openxmlformats.org/officeDocument/2006/relationships/hyperlink" Target="http://coomet.org/tc_prj/2022/show_prj.htm?RU,J0DJE12U5" TargetMode="External"/><Relationship Id="rId20" Type="http://schemas.openxmlformats.org/officeDocument/2006/relationships/hyperlink" Target="http://www.coomet.org/tc_prj/2022/D9_EN.htm" TargetMode="External"/><Relationship Id="rId41" Type="http://schemas.openxmlformats.org/officeDocument/2006/relationships/hyperlink" Target="http://coomet.org/tc_prj/2022/show_prj.htm?RU,0UWQFQP4" TargetMode="External"/><Relationship Id="rId54" Type="http://schemas.openxmlformats.org/officeDocument/2006/relationships/hyperlink" Target="http://coomet.org/tc_prj/2022/show_prj.htm?RU,4D2EGCK5" TargetMode="External"/><Relationship Id="rId62" Type="http://schemas.openxmlformats.org/officeDocument/2006/relationships/hyperlink" Target="http://coomet.org/tc_prj/2022/show_prj.htm?RU,HNYLPF96" TargetMode="External"/><Relationship Id="rId70" Type="http://schemas.openxmlformats.org/officeDocument/2006/relationships/hyperlink" Target="http://coomet.org/tc_prj/2022/show_prj.htm?RU,HZ3EJVH5" TargetMode="External"/><Relationship Id="rId75" Type="http://schemas.openxmlformats.org/officeDocument/2006/relationships/hyperlink" Target="http://www.coomet.org/tc_prj/2022/D9_EN.htm" TargetMode="External"/><Relationship Id="rId83" Type="http://schemas.openxmlformats.org/officeDocument/2006/relationships/hyperlink" Target="http://coomet.org/tc_prj/2022/show_prj.htm?RU,9NTAF1UG5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coomet.org/tc_prj/2022/show_prj.htm?RU,SJR2LOZ5" TargetMode="External"/><Relationship Id="rId23" Type="http://schemas.openxmlformats.org/officeDocument/2006/relationships/hyperlink" Target="http://coomet.org/tc_prj/2022/show_prj.htm?RU,BEEJCYR5" TargetMode="External"/><Relationship Id="rId28" Type="http://schemas.openxmlformats.org/officeDocument/2006/relationships/hyperlink" Target="http://coomet.org/tc_prj/2022/show_prj.htm?RU,MDCT81UO4" TargetMode="External"/><Relationship Id="rId36" Type="http://schemas.openxmlformats.org/officeDocument/2006/relationships/hyperlink" Target="http://coomet.org/tc_prj/2022/show_prj.htm?RU,9E6PPG06" TargetMode="External"/><Relationship Id="rId49" Type="http://schemas.openxmlformats.org/officeDocument/2006/relationships/hyperlink" Target="http://coomet.org/tc_prj/2022/show_prj.htm?RU,E2MCHID5" TargetMode="External"/><Relationship Id="rId57" Type="http://schemas.openxmlformats.org/officeDocument/2006/relationships/hyperlink" Target="http://coomet.org/tc_prj/2022/show_prj.htm?RU,4S62A1S34" TargetMode="External"/><Relationship Id="rId10" Type="http://schemas.openxmlformats.org/officeDocument/2006/relationships/hyperlink" Target="http://coomet.org/tc_prj/2022/show_prj.htm?RU,C7VXE1AC5" TargetMode="External"/><Relationship Id="rId31" Type="http://schemas.openxmlformats.org/officeDocument/2006/relationships/hyperlink" Target="http://coomet.org/tc_prj/2022/show_prj.htm?RU,IYV25R3" TargetMode="External"/><Relationship Id="rId44" Type="http://schemas.openxmlformats.org/officeDocument/2006/relationships/hyperlink" Target="http://coomet.org/tc_prj/2022/show_prj.htm?RU,K2X824R3" TargetMode="External"/><Relationship Id="rId52" Type="http://schemas.openxmlformats.org/officeDocument/2006/relationships/hyperlink" Target="http://coomet.org/tc_prj/2022/show_prj.htm?RU,3PO7YZR5" TargetMode="External"/><Relationship Id="rId60" Type="http://schemas.openxmlformats.org/officeDocument/2006/relationships/hyperlink" Target="http://www.coomet.org/tc_prj/2023/show_prj.htm?EN,UN89QSV6" TargetMode="External"/><Relationship Id="rId65" Type="http://schemas.openxmlformats.org/officeDocument/2006/relationships/hyperlink" Target="http://www.coomet.org/tc_prj/2023/show_prj.htm?EN,VBBNE12U5" TargetMode="External"/><Relationship Id="rId73" Type="http://schemas.openxmlformats.org/officeDocument/2006/relationships/hyperlink" Target="http://coomet.org/tc_prj/2022/show_prj.htm?RU,IF4LY756" TargetMode="External"/><Relationship Id="rId78" Type="http://schemas.openxmlformats.org/officeDocument/2006/relationships/hyperlink" Target="http://www.coomet.org/tc_prj/2023/show_prj.htm?RU,0AHAKMS6" TargetMode="External"/><Relationship Id="rId81" Type="http://schemas.openxmlformats.org/officeDocument/2006/relationships/hyperlink" Target="http://coomet.org/tc_prj/2022/show_prj.htm?RU,ECCU31P46" TargetMode="External"/><Relationship Id="rId86" Type="http://schemas.openxmlformats.org/officeDocument/2006/relationships/hyperlink" Target="http://coomet.org/tc_prj/2022/show_prj.htm?RU,RI9HLY1FJ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3B0D-C1BA-40A3-A0EB-4BA4A200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2685</Words>
  <Characters>15311</Characters>
  <Application>Microsoft Office Word</Application>
  <DocSecurity>0</DocSecurity>
  <Lines>127</Lines>
  <Paragraphs>35</Paragraphs>
  <ScaleCrop>false</ScaleCrop>
  <Company/>
  <LinksUpToDate>false</LinksUpToDate>
  <CharactersWithSpaces>17961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COOMET Отдел102</dc:creator>
  <dc:description/>
  <cp:lastModifiedBy>Aiman Ilgundinova</cp:lastModifiedBy>
  <cp:revision>6</cp:revision>
  <dcterms:created xsi:type="dcterms:W3CDTF">2024-01-26T10:40:00Z</dcterms:created>
  <dcterms:modified xsi:type="dcterms:W3CDTF">2024-02-02T05:30:00Z</dcterms:modified>
  <dc:language>ru-RU</dc:language>
</cp:coreProperties>
</file>